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123C2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2BF5B66D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0C642B1F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79D70E96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4A5797E3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1D6AC1FF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3A12802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78889C6E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2BE621A5" w14:textId="1A8E3278" w:rsidR="00A509BC" w:rsidRPr="004D5463" w:rsidRDefault="004D5463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proofErr w:type="gramStart"/>
      <w:r w:rsidRPr="004D5463">
        <w:rPr>
          <w:rFonts w:ascii="Times New Roman" w:hAnsi="Times New Roman" w:cs="Times New Roman" w:hint="eastAsia"/>
          <w:color w:val="auto"/>
          <w:sz w:val="21"/>
          <w:szCs w:val="21"/>
        </w:rPr>
        <w:t>连慧君</w:t>
      </w:r>
      <w:proofErr w:type="gramEnd"/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，</w:t>
      </w:r>
      <w:proofErr w:type="gramStart"/>
      <w:r w:rsidRPr="004D5463">
        <w:rPr>
          <w:rFonts w:ascii="Times New Roman" w:hAnsi="Times New Roman" w:cs="Times New Roman" w:hint="eastAsia"/>
          <w:color w:val="auto"/>
          <w:sz w:val="21"/>
          <w:szCs w:val="21"/>
        </w:rPr>
        <w:t>傅圣杰</w:t>
      </w:r>
      <w:proofErr w:type="gramEnd"/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.</w:t>
      </w:r>
      <w:r w:rsidRPr="004D5463">
        <w:rPr>
          <w:rFonts w:ascii="Times New Roman" w:hAnsi="Times New Roman" w:cs="Times New Roman" w:hint="eastAsia"/>
          <w:color w:val="auto"/>
          <w:sz w:val="21"/>
          <w:szCs w:val="21"/>
        </w:rPr>
        <w:t>人口老龄化与制造业企业就业技能结构调整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[J].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北京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: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经济管理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,2025,(</w:t>
      </w:r>
      <w:r w:rsidRPr="004D5463">
        <w:rPr>
          <w:rFonts w:ascii="Times New Roman" w:hAnsi="Times New Roman" w:cs="Times New Roman" w:hint="eastAsia"/>
          <w:color w:val="auto"/>
          <w:sz w:val="21"/>
          <w:szCs w:val="21"/>
        </w:rPr>
        <w:t>6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):</w:t>
      </w:r>
      <w:r w:rsidRPr="004D5463">
        <w:rPr>
          <w:rFonts w:ascii="Times New Roman" w:hAnsi="Times New Roman" w:cs="Times New Roman" w:hint="eastAsia"/>
          <w:color w:val="auto"/>
          <w:sz w:val="21"/>
          <w:szCs w:val="21"/>
        </w:rPr>
        <w:t>41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-</w:t>
      </w:r>
      <w:r w:rsidRPr="004D5463">
        <w:rPr>
          <w:rFonts w:ascii="Times New Roman" w:hAnsi="Times New Roman" w:cs="Times New Roman" w:hint="eastAsia"/>
          <w:color w:val="auto"/>
          <w:sz w:val="21"/>
          <w:szCs w:val="21"/>
        </w:rPr>
        <w:t>60</w:t>
      </w:r>
      <w:r w:rsidR="00A509BC" w:rsidRPr="004D5463"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14:paraId="36A5902F" w14:textId="77777777" w:rsidR="006C2FB4" w:rsidRPr="004D5463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4D5463"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4D5463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、程序</w:t>
      </w:r>
      <w:r w:rsidR="00EB611A" w:rsidRPr="004D5463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、附录文件），请务必在研究成果正文中注明：</w:t>
      </w:r>
    </w:p>
    <w:p w14:paraId="08991B5E" w14:textId="1A635227" w:rsidR="00EA72C6" w:rsidRPr="004D5463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4D5463">
        <w:rPr>
          <w:rFonts w:ascii="Times New Roman" w:hAnsi="Times New Roman" w:cs="Times New Roman"/>
          <w:color w:val="auto"/>
          <w:sz w:val="21"/>
          <w:szCs w:val="21"/>
        </w:rPr>
        <w:t>数据</w:t>
      </w:r>
      <w:r w:rsidR="005E0F9A" w:rsidRPr="004D5463">
        <w:rPr>
          <w:rFonts w:ascii="Times New Roman" w:hAnsi="Times New Roman" w:cs="Times New Roman"/>
          <w:color w:val="auto"/>
          <w:sz w:val="21"/>
          <w:szCs w:val="21"/>
        </w:rPr>
        <w:t>集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（及程序</w:t>
      </w:r>
      <w:r w:rsidR="00551CEA" w:rsidRPr="004D5463">
        <w:rPr>
          <w:rFonts w:ascii="Times New Roman" w:hAnsi="Times New Roman" w:cs="Times New Roman"/>
          <w:color w:val="auto"/>
          <w:sz w:val="21"/>
          <w:szCs w:val="21"/>
        </w:rPr>
        <w:t>代码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等附件）</w:t>
      </w:r>
      <w:proofErr w:type="gramStart"/>
      <w:r w:rsidRPr="004D5463">
        <w:rPr>
          <w:rFonts w:ascii="Times New Roman" w:hAnsi="Times New Roman" w:cs="Times New Roman"/>
          <w:color w:val="auto"/>
          <w:sz w:val="21"/>
          <w:szCs w:val="21"/>
        </w:rPr>
        <w:t>来自</w:t>
      </w:r>
      <w:r w:rsidR="004D5463" w:rsidRPr="004D5463">
        <w:rPr>
          <w:rFonts w:ascii="Times New Roman" w:hAnsi="Times New Roman" w:cs="Times New Roman" w:hint="eastAsia"/>
          <w:color w:val="auto"/>
          <w:sz w:val="21"/>
          <w:szCs w:val="21"/>
        </w:rPr>
        <w:t>连慧君</w:t>
      </w:r>
      <w:proofErr w:type="gramEnd"/>
      <w:r w:rsidR="00514BCB" w:rsidRPr="004D5463">
        <w:rPr>
          <w:rFonts w:ascii="Times New Roman" w:hAnsi="Times New Roman" w:cs="Times New Roman"/>
          <w:color w:val="auto"/>
          <w:sz w:val="21"/>
          <w:szCs w:val="21"/>
        </w:rPr>
        <w:t>和</w:t>
      </w:r>
      <w:r w:rsidR="004D5463" w:rsidRPr="004D5463">
        <w:rPr>
          <w:rFonts w:ascii="Times New Roman" w:hAnsi="Times New Roman" w:cs="Times New Roman" w:hint="eastAsia"/>
          <w:color w:val="auto"/>
          <w:sz w:val="21"/>
          <w:szCs w:val="21"/>
        </w:rPr>
        <w:t>傅圣杰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（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20</w:t>
      </w:r>
      <w:r w:rsidR="00EB611A" w:rsidRPr="004D5463">
        <w:rPr>
          <w:rFonts w:ascii="Times New Roman" w:hAnsi="Times New Roman" w:cs="Times New Roman"/>
          <w:color w:val="auto"/>
          <w:sz w:val="21"/>
          <w:szCs w:val="21"/>
        </w:rPr>
        <w:t>25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），参见在《经济</w:t>
      </w:r>
      <w:r w:rsidR="00EB611A" w:rsidRPr="004D5463">
        <w:rPr>
          <w:rFonts w:ascii="Times New Roman" w:hAnsi="Times New Roman" w:cs="Times New Roman"/>
          <w:color w:val="auto"/>
          <w:sz w:val="21"/>
          <w:szCs w:val="21"/>
        </w:rPr>
        <w:t>管理</w:t>
      </w:r>
      <w:r w:rsidRPr="004D5463">
        <w:rPr>
          <w:rFonts w:ascii="Times New Roman" w:hAnsi="Times New Roman" w:cs="Times New Roman"/>
          <w:color w:val="auto"/>
          <w:sz w:val="21"/>
          <w:szCs w:val="21"/>
        </w:rPr>
        <w:t>》网站（</w:t>
      </w:r>
      <w:hyperlink r:id="rId7" w:history="1">
        <w:r w:rsidR="000437E6" w:rsidRPr="004D5463">
          <w:rPr>
            <w:rStyle w:val="ae"/>
            <w:rFonts w:ascii="Times New Roman" w:hAnsi="Times New Roman" w:cs="Times New Roman"/>
            <w:color w:val="auto"/>
            <w:sz w:val="21"/>
            <w:szCs w:val="21"/>
          </w:rPr>
          <w:t>https://jjgl.ajcass.com</w:t>
        </w:r>
      </w:hyperlink>
      <w:r w:rsidRPr="004D5463"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</w:p>
    <w:sectPr w:rsidR="00EA72C6" w:rsidRPr="004D54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F6C5" w14:textId="77777777" w:rsidR="00DC43A0" w:rsidRDefault="00DC43A0" w:rsidP="00A509BC">
      <w:pPr>
        <w:rPr>
          <w:rFonts w:hint="eastAsia"/>
        </w:rPr>
      </w:pPr>
      <w:r>
        <w:separator/>
      </w:r>
    </w:p>
  </w:endnote>
  <w:endnote w:type="continuationSeparator" w:id="0">
    <w:p w14:paraId="1970CE21" w14:textId="77777777" w:rsidR="00DC43A0" w:rsidRDefault="00DC43A0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1AE24" w14:textId="77777777" w:rsidR="00DC43A0" w:rsidRDefault="00DC43A0" w:rsidP="00A509BC">
      <w:pPr>
        <w:rPr>
          <w:rFonts w:hint="eastAsia"/>
        </w:rPr>
      </w:pPr>
      <w:r>
        <w:separator/>
      </w:r>
    </w:p>
  </w:footnote>
  <w:footnote w:type="continuationSeparator" w:id="0">
    <w:p w14:paraId="64F8C223" w14:textId="77777777" w:rsidR="00DC43A0" w:rsidRDefault="00DC43A0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4D546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DC43A0"/>
    <w:rsid w:val="00DD490D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02AE9"/>
  <w15:docId w15:val="{72C7776B-B870-49F7-A4F2-05DF1C6DE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lian</cp:lastModifiedBy>
  <cp:revision>30</cp:revision>
  <dcterms:created xsi:type="dcterms:W3CDTF">2025-02-28T06:37:00Z</dcterms:created>
  <dcterms:modified xsi:type="dcterms:W3CDTF">2025-07-02T12:07:00Z</dcterms:modified>
</cp:coreProperties>
</file>